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47F3C"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江西工程学院听课记录表</w:t>
      </w:r>
    </w:p>
    <w:p w14:paraId="502EE456">
      <w:pPr>
        <w:spacing w:line="40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课程名称：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 xml:space="preserve">         授课</w:t>
      </w:r>
      <w:r>
        <w:rPr>
          <w:rFonts w:hint="eastAsia"/>
          <w:sz w:val="24"/>
          <w:lang w:val="en-US" w:eastAsia="zh-CN"/>
        </w:rPr>
        <w:t>教师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  </w:t>
      </w:r>
    </w:p>
    <w:p w14:paraId="6AD2F96C">
      <w:pPr>
        <w:spacing w:line="40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授课</w:t>
      </w:r>
      <w:r>
        <w:rPr>
          <w:rFonts w:hint="eastAsia"/>
          <w:sz w:val="24"/>
          <w:lang w:val="en-US" w:eastAsia="zh-CN"/>
        </w:rPr>
        <w:t>专业班级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  <w:lang w:val="en-US" w:eastAsia="zh-CN"/>
        </w:rPr>
        <w:t>班级</w:t>
      </w:r>
      <w:r>
        <w:rPr>
          <w:rFonts w:hint="eastAsia"/>
          <w:sz w:val="24"/>
        </w:rPr>
        <w:t>所在院（部）：</w:t>
      </w:r>
      <w:r>
        <w:rPr>
          <w:rFonts w:hint="eastAsia"/>
          <w:sz w:val="24"/>
          <w:u w:val="single"/>
        </w:rPr>
        <w:t xml:space="preserve">               </w:t>
      </w:r>
    </w:p>
    <w:p w14:paraId="12D45389">
      <w:pPr>
        <w:spacing w:line="40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周 星期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第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节         听课地点：</w:t>
      </w:r>
      <w:r>
        <w:rPr>
          <w:rFonts w:hint="eastAsia"/>
          <w:sz w:val="24"/>
          <w:u w:val="single"/>
        </w:rPr>
        <w:t xml:space="preserve">                      </w:t>
      </w:r>
    </w:p>
    <w:p w14:paraId="1C39147F">
      <w:pPr>
        <w:rPr>
          <w:rFonts w:hint="eastAsia" w:ascii="黑体" w:eastAsia="黑体"/>
          <w:sz w:val="18"/>
          <w:szCs w:val="18"/>
          <w:u w:val="single"/>
        </w:rPr>
      </w:pPr>
    </w:p>
    <w:tbl>
      <w:tblPr>
        <w:tblStyle w:val="7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8295"/>
      </w:tblGrid>
      <w:tr w14:paraId="69A90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7" w:hRule="atLeast"/>
        </w:trPr>
        <w:tc>
          <w:tcPr>
            <w:tcW w:w="633" w:type="dxa"/>
            <w:noWrap w:val="0"/>
            <w:vAlign w:val="center"/>
          </w:tcPr>
          <w:p w14:paraId="2EA7C5B5">
            <w:pPr>
              <w:spacing w:line="300" w:lineRule="exact"/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听</w:t>
            </w:r>
          </w:p>
          <w:p w14:paraId="788CB562">
            <w:pPr>
              <w:spacing w:line="300" w:lineRule="exact"/>
              <w:jc w:val="center"/>
              <w:rPr>
                <w:rFonts w:hint="eastAsia" w:eastAsia="黑体"/>
              </w:rPr>
            </w:pPr>
          </w:p>
          <w:p w14:paraId="69170559">
            <w:pPr>
              <w:spacing w:line="300" w:lineRule="exact"/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课</w:t>
            </w:r>
          </w:p>
          <w:p w14:paraId="6636042F">
            <w:pPr>
              <w:spacing w:line="300" w:lineRule="exact"/>
              <w:jc w:val="center"/>
              <w:rPr>
                <w:rFonts w:hint="eastAsia" w:eastAsia="黑体"/>
              </w:rPr>
            </w:pPr>
          </w:p>
          <w:p w14:paraId="34AA2BDD">
            <w:pPr>
              <w:spacing w:line="300" w:lineRule="exact"/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内</w:t>
            </w:r>
          </w:p>
          <w:p w14:paraId="51768F21">
            <w:pPr>
              <w:spacing w:line="300" w:lineRule="exact"/>
              <w:jc w:val="center"/>
              <w:rPr>
                <w:rFonts w:hint="eastAsia" w:eastAsia="黑体"/>
              </w:rPr>
            </w:pPr>
          </w:p>
          <w:p w14:paraId="12947776">
            <w:pPr>
              <w:spacing w:line="300" w:lineRule="exact"/>
              <w:jc w:val="center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</w:rPr>
              <w:t>容</w:t>
            </w:r>
          </w:p>
        </w:tc>
        <w:tc>
          <w:tcPr>
            <w:tcW w:w="8295" w:type="dxa"/>
            <w:noWrap w:val="0"/>
            <w:vAlign w:val="top"/>
          </w:tcPr>
          <w:p w14:paraId="59C09D8A">
            <w:pPr>
              <w:spacing w:line="300" w:lineRule="exact"/>
              <w:rPr>
                <w:rFonts w:hint="eastAsia" w:eastAsia="黑体"/>
                <w:sz w:val="28"/>
                <w:u w:val="single"/>
              </w:rPr>
            </w:pPr>
          </w:p>
          <w:p w14:paraId="43176499">
            <w:pPr>
              <w:spacing w:line="300" w:lineRule="exact"/>
              <w:rPr>
                <w:rFonts w:hint="eastAsia" w:eastAsia="黑体"/>
                <w:sz w:val="28"/>
                <w:u w:val="single"/>
              </w:rPr>
            </w:pPr>
          </w:p>
          <w:p w14:paraId="43025870">
            <w:pPr>
              <w:spacing w:line="300" w:lineRule="exact"/>
              <w:rPr>
                <w:rFonts w:hint="eastAsia" w:eastAsia="黑体"/>
                <w:sz w:val="28"/>
                <w:u w:val="single"/>
              </w:rPr>
            </w:pPr>
          </w:p>
          <w:p w14:paraId="745964A1">
            <w:pPr>
              <w:spacing w:line="300" w:lineRule="exact"/>
              <w:rPr>
                <w:rFonts w:hint="eastAsia" w:eastAsia="黑体"/>
                <w:sz w:val="28"/>
                <w:u w:val="single"/>
              </w:rPr>
            </w:pPr>
          </w:p>
          <w:p w14:paraId="50DFD98B">
            <w:pPr>
              <w:spacing w:line="300" w:lineRule="exact"/>
              <w:rPr>
                <w:rFonts w:hint="eastAsia" w:eastAsia="黑体"/>
                <w:sz w:val="28"/>
                <w:u w:val="single"/>
              </w:rPr>
            </w:pPr>
          </w:p>
          <w:p w14:paraId="41E5ED53">
            <w:pPr>
              <w:spacing w:line="300" w:lineRule="exact"/>
              <w:rPr>
                <w:rFonts w:hint="eastAsia" w:eastAsia="黑体"/>
                <w:sz w:val="28"/>
                <w:u w:val="single"/>
              </w:rPr>
            </w:pPr>
          </w:p>
          <w:p w14:paraId="2A06A2E1">
            <w:pPr>
              <w:spacing w:line="300" w:lineRule="exact"/>
              <w:rPr>
                <w:rFonts w:hint="eastAsia" w:eastAsia="黑体"/>
                <w:sz w:val="28"/>
                <w:u w:val="single"/>
              </w:rPr>
            </w:pPr>
          </w:p>
          <w:p w14:paraId="4A7FBCE8">
            <w:pPr>
              <w:spacing w:line="300" w:lineRule="exact"/>
              <w:rPr>
                <w:rFonts w:hint="eastAsia" w:eastAsia="黑体"/>
                <w:sz w:val="28"/>
                <w:u w:val="single"/>
              </w:rPr>
            </w:pPr>
          </w:p>
          <w:p w14:paraId="230D39F1">
            <w:pPr>
              <w:spacing w:line="300" w:lineRule="exact"/>
              <w:rPr>
                <w:rFonts w:hint="eastAsia" w:eastAsia="黑体"/>
                <w:sz w:val="28"/>
                <w:u w:val="single"/>
              </w:rPr>
            </w:pPr>
          </w:p>
          <w:p w14:paraId="0ECD8FCB">
            <w:pPr>
              <w:spacing w:line="300" w:lineRule="exact"/>
              <w:rPr>
                <w:rFonts w:hint="eastAsia" w:eastAsia="黑体"/>
                <w:sz w:val="28"/>
                <w:u w:val="single"/>
              </w:rPr>
            </w:pPr>
          </w:p>
          <w:p w14:paraId="1D738F4D">
            <w:pPr>
              <w:spacing w:line="300" w:lineRule="exact"/>
              <w:rPr>
                <w:rFonts w:hint="eastAsia" w:eastAsia="黑体"/>
                <w:sz w:val="28"/>
                <w:u w:val="single"/>
              </w:rPr>
            </w:pPr>
          </w:p>
          <w:p w14:paraId="49902206">
            <w:pPr>
              <w:spacing w:line="300" w:lineRule="exact"/>
              <w:rPr>
                <w:rFonts w:hint="eastAsia" w:eastAsia="黑体"/>
                <w:sz w:val="28"/>
                <w:u w:val="single"/>
              </w:rPr>
            </w:pPr>
          </w:p>
          <w:p w14:paraId="005F8DDC">
            <w:pPr>
              <w:spacing w:line="300" w:lineRule="exact"/>
              <w:rPr>
                <w:rFonts w:hint="eastAsia" w:eastAsia="黑体"/>
                <w:sz w:val="28"/>
                <w:u w:val="single"/>
              </w:rPr>
            </w:pPr>
          </w:p>
          <w:p w14:paraId="0F19613F">
            <w:pPr>
              <w:spacing w:line="300" w:lineRule="exact"/>
              <w:rPr>
                <w:rFonts w:hint="eastAsia" w:eastAsia="黑体"/>
                <w:sz w:val="28"/>
                <w:u w:val="single"/>
              </w:rPr>
            </w:pPr>
          </w:p>
          <w:p w14:paraId="785F83D7">
            <w:pPr>
              <w:spacing w:line="300" w:lineRule="exact"/>
              <w:rPr>
                <w:rFonts w:hint="eastAsia" w:eastAsia="黑体"/>
                <w:sz w:val="28"/>
                <w:u w:val="single"/>
              </w:rPr>
            </w:pPr>
          </w:p>
          <w:p w14:paraId="30A61455">
            <w:pPr>
              <w:spacing w:line="300" w:lineRule="exact"/>
              <w:rPr>
                <w:rFonts w:hint="eastAsia" w:eastAsia="黑体"/>
                <w:sz w:val="28"/>
                <w:u w:val="single"/>
              </w:rPr>
            </w:pPr>
          </w:p>
          <w:p w14:paraId="51270355">
            <w:pPr>
              <w:spacing w:line="300" w:lineRule="exact"/>
              <w:rPr>
                <w:rFonts w:hint="eastAsia" w:eastAsia="黑体"/>
                <w:sz w:val="28"/>
                <w:u w:val="single"/>
              </w:rPr>
            </w:pPr>
          </w:p>
          <w:p w14:paraId="19E547A8">
            <w:pPr>
              <w:spacing w:line="300" w:lineRule="exact"/>
              <w:rPr>
                <w:rFonts w:hint="eastAsia" w:eastAsia="黑体"/>
                <w:sz w:val="28"/>
                <w:u w:val="single"/>
              </w:rPr>
            </w:pPr>
          </w:p>
          <w:p w14:paraId="7A96ED12">
            <w:pPr>
              <w:spacing w:line="300" w:lineRule="exact"/>
              <w:rPr>
                <w:rFonts w:hint="eastAsia" w:eastAsia="黑体"/>
                <w:sz w:val="28"/>
                <w:u w:val="single"/>
              </w:rPr>
            </w:pPr>
          </w:p>
          <w:p w14:paraId="54A02C47">
            <w:pPr>
              <w:spacing w:line="300" w:lineRule="exact"/>
              <w:rPr>
                <w:rFonts w:hint="eastAsia" w:eastAsia="黑体"/>
                <w:sz w:val="28"/>
                <w:u w:val="single"/>
              </w:rPr>
            </w:pPr>
          </w:p>
          <w:p w14:paraId="46E22CFB">
            <w:pPr>
              <w:spacing w:line="300" w:lineRule="exact"/>
              <w:rPr>
                <w:rFonts w:hint="eastAsia" w:eastAsia="黑体"/>
                <w:sz w:val="28"/>
                <w:u w:val="single"/>
              </w:rPr>
            </w:pPr>
          </w:p>
          <w:p w14:paraId="000ADFCF">
            <w:pPr>
              <w:spacing w:line="300" w:lineRule="exact"/>
              <w:rPr>
                <w:rFonts w:hint="eastAsia" w:eastAsia="黑体"/>
                <w:sz w:val="28"/>
                <w:u w:val="single"/>
              </w:rPr>
            </w:pPr>
          </w:p>
          <w:p w14:paraId="2EA2B85C">
            <w:pPr>
              <w:spacing w:line="300" w:lineRule="exact"/>
              <w:rPr>
                <w:rFonts w:hint="eastAsia" w:eastAsia="黑体"/>
                <w:sz w:val="28"/>
                <w:u w:val="single"/>
              </w:rPr>
            </w:pPr>
          </w:p>
          <w:p w14:paraId="35DF803E">
            <w:pPr>
              <w:spacing w:line="300" w:lineRule="exact"/>
              <w:rPr>
                <w:rFonts w:hint="eastAsia" w:eastAsia="黑体"/>
                <w:sz w:val="28"/>
                <w:u w:val="single"/>
              </w:rPr>
            </w:pPr>
          </w:p>
          <w:p w14:paraId="3F642F6D">
            <w:pPr>
              <w:spacing w:line="300" w:lineRule="exact"/>
              <w:rPr>
                <w:rFonts w:hint="eastAsia" w:eastAsia="黑体"/>
                <w:sz w:val="28"/>
                <w:u w:val="single"/>
              </w:rPr>
            </w:pPr>
          </w:p>
          <w:p w14:paraId="406F5300">
            <w:pPr>
              <w:spacing w:line="300" w:lineRule="exact"/>
              <w:rPr>
                <w:rFonts w:hint="eastAsia" w:eastAsia="黑体"/>
                <w:sz w:val="28"/>
                <w:u w:val="single"/>
              </w:rPr>
            </w:pPr>
          </w:p>
          <w:p w14:paraId="5B96C14B">
            <w:pPr>
              <w:spacing w:line="300" w:lineRule="exact"/>
              <w:rPr>
                <w:rFonts w:hint="eastAsia" w:eastAsia="黑体"/>
                <w:sz w:val="28"/>
                <w:u w:val="single"/>
              </w:rPr>
            </w:pPr>
          </w:p>
          <w:p w14:paraId="4FF80EB8">
            <w:pPr>
              <w:spacing w:line="300" w:lineRule="exact"/>
              <w:rPr>
                <w:rFonts w:hint="eastAsia" w:eastAsia="黑体"/>
                <w:sz w:val="28"/>
                <w:u w:val="single"/>
              </w:rPr>
            </w:pPr>
          </w:p>
          <w:p w14:paraId="6BE40BA4">
            <w:pPr>
              <w:spacing w:line="300" w:lineRule="exact"/>
              <w:rPr>
                <w:rFonts w:hint="eastAsia" w:eastAsia="黑体"/>
                <w:sz w:val="28"/>
                <w:u w:val="single"/>
              </w:rPr>
            </w:pPr>
          </w:p>
          <w:p w14:paraId="0FC39853">
            <w:pPr>
              <w:spacing w:line="300" w:lineRule="exact"/>
              <w:rPr>
                <w:rFonts w:hint="eastAsia" w:eastAsia="黑体"/>
                <w:sz w:val="28"/>
                <w:u w:val="single"/>
              </w:rPr>
            </w:pPr>
          </w:p>
          <w:p w14:paraId="6796E930">
            <w:pPr>
              <w:spacing w:line="300" w:lineRule="exact"/>
              <w:ind w:firstLine="4800" w:firstLineChars="20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78EAFD85">
            <w:pPr>
              <w:spacing w:line="300" w:lineRule="exact"/>
              <w:ind w:firstLine="4800" w:firstLineChars="2000"/>
              <w:rPr>
                <w:rFonts w:hint="eastAsia" w:eastAsia="黑体"/>
                <w:sz w:val="28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听课人：</w:t>
            </w:r>
          </w:p>
          <w:p w14:paraId="1A83D3F3">
            <w:pPr>
              <w:spacing w:line="300" w:lineRule="exact"/>
              <w:jc w:val="center"/>
              <w:rPr>
                <w:rFonts w:hint="eastAsia" w:eastAsia="黑体"/>
                <w:sz w:val="28"/>
                <w:u w:val="none"/>
                <w:lang w:val="en-US" w:eastAsia="zh-CN"/>
              </w:rPr>
            </w:pPr>
            <w:r>
              <w:rPr>
                <w:rFonts w:hint="eastAsia" w:eastAsia="黑体"/>
                <w:sz w:val="28"/>
                <w:u w:val="none"/>
                <w:lang w:val="en-US" w:eastAsia="zh-CN"/>
              </w:rPr>
              <w:t xml:space="preserve">                             </w:t>
            </w:r>
          </w:p>
          <w:p w14:paraId="23E72BEC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                                听课时间：    年   月   日</w:t>
            </w:r>
          </w:p>
          <w:p w14:paraId="010FBE87"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             </w:t>
            </w:r>
          </w:p>
        </w:tc>
      </w:tr>
    </w:tbl>
    <w:p w14:paraId="1A0711A2">
      <w:pPr>
        <w:spacing w:line="400" w:lineRule="exact"/>
        <w:jc w:val="center"/>
        <w:rPr>
          <w:rFonts w:hint="eastAsia" w:eastAsia="黑体"/>
          <w:sz w:val="36"/>
        </w:rPr>
      </w:pPr>
    </w:p>
    <w:p w14:paraId="13410171">
      <w:pPr>
        <w:spacing w:line="400" w:lineRule="exact"/>
        <w:jc w:val="center"/>
        <w:rPr>
          <w:rFonts w:hint="eastAsia" w:eastAsia="黑体"/>
          <w:sz w:val="36"/>
        </w:rPr>
      </w:pPr>
    </w:p>
    <w:p w14:paraId="57FE3966">
      <w:pPr>
        <w:spacing w:line="400" w:lineRule="exact"/>
        <w:jc w:val="center"/>
        <w:rPr>
          <w:rFonts w:eastAsia="黑体"/>
          <w:szCs w:val="21"/>
        </w:rPr>
      </w:pPr>
      <w:r>
        <w:rPr>
          <w:rFonts w:hint="eastAsia" w:eastAsia="黑体"/>
          <w:sz w:val="36"/>
        </w:rPr>
        <w:t>江西工程学院听课记录表</w:t>
      </w:r>
    </w:p>
    <w:p w14:paraId="4CB93F90">
      <w:pPr>
        <w:spacing w:line="400" w:lineRule="exact"/>
        <w:jc w:val="center"/>
        <w:rPr>
          <w:rFonts w:hint="eastAsia" w:eastAsia="黑体"/>
          <w:szCs w:val="21"/>
        </w:rPr>
      </w:pPr>
    </w:p>
    <w:p w14:paraId="09991E90">
      <w:pPr>
        <w:spacing w:line="300" w:lineRule="exact"/>
        <w:rPr>
          <w:rFonts w:hint="eastAsia" w:ascii="黑体" w:eastAsia="黑体"/>
          <w:sz w:val="18"/>
        </w:rPr>
      </w:pPr>
      <w:r>
        <w:rPr>
          <w:rFonts w:hint="eastAsia" w:ascii="黑体" w:eastAsia="黑体"/>
          <w:sz w:val="24"/>
        </w:rPr>
        <w:t>一、听课评价</w:t>
      </w:r>
    </w:p>
    <w:tbl>
      <w:tblPr>
        <w:tblStyle w:val="7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736"/>
        <w:gridCol w:w="1612"/>
        <w:gridCol w:w="1800"/>
        <w:gridCol w:w="2160"/>
        <w:gridCol w:w="495"/>
        <w:gridCol w:w="495"/>
        <w:gridCol w:w="495"/>
        <w:gridCol w:w="495"/>
      </w:tblGrid>
      <w:tr w14:paraId="55096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0" w:type="dxa"/>
            <w:vMerge w:val="restart"/>
            <w:noWrap w:val="0"/>
            <w:vAlign w:val="center"/>
          </w:tcPr>
          <w:p w14:paraId="4C4DECA8"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类别</w:t>
            </w:r>
          </w:p>
        </w:tc>
        <w:tc>
          <w:tcPr>
            <w:tcW w:w="6308" w:type="dxa"/>
            <w:gridSpan w:val="4"/>
            <w:vMerge w:val="restart"/>
            <w:noWrap w:val="0"/>
            <w:vAlign w:val="center"/>
          </w:tcPr>
          <w:p w14:paraId="028013B3"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评价项目和标准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 w14:paraId="257B0EFB"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评价等级分值</w:t>
            </w:r>
          </w:p>
        </w:tc>
      </w:tr>
      <w:tr w14:paraId="37D82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0" w:type="dxa"/>
            <w:vMerge w:val="continue"/>
            <w:noWrap w:val="0"/>
            <w:vAlign w:val="center"/>
          </w:tcPr>
          <w:p w14:paraId="3D141A63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8" w:type="dxa"/>
            <w:gridSpan w:val="4"/>
            <w:vMerge w:val="continue"/>
            <w:noWrap w:val="0"/>
            <w:vAlign w:val="center"/>
          </w:tcPr>
          <w:p w14:paraId="674A58EB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 w14:paraId="607A6D29"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A</w:t>
            </w:r>
          </w:p>
        </w:tc>
        <w:tc>
          <w:tcPr>
            <w:tcW w:w="495" w:type="dxa"/>
            <w:noWrap w:val="0"/>
            <w:vAlign w:val="center"/>
          </w:tcPr>
          <w:p w14:paraId="693781BF"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B</w:t>
            </w:r>
          </w:p>
        </w:tc>
        <w:tc>
          <w:tcPr>
            <w:tcW w:w="495" w:type="dxa"/>
            <w:noWrap w:val="0"/>
            <w:vAlign w:val="center"/>
          </w:tcPr>
          <w:p w14:paraId="13CC9802"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</w:t>
            </w:r>
          </w:p>
        </w:tc>
        <w:tc>
          <w:tcPr>
            <w:tcW w:w="495" w:type="dxa"/>
            <w:noWrap w:val="0"/>
            <w:vAlign w:val="center"/>
          </w:tcPr>
          <w:p w14:paraId="363D9F4D"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D</w:t>
            </w:r>
          </w:p>
        </w:tc>
      </w:tr>
      <w:tr w14:paraId="713FA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</w:trPr>
        <w:tc>
          <w:tcPr>
            <w:tcW w:w="640" w:type="dxa"/>
            <w:vMerge w:val="restart"/>
            <w:tcBorders>
              <w:top w:val="nil"/>
            </w:tcBorders>
            <w:noWrap w:val="0"/>
            <w:vAlign w:val="center"/>
          </w:tcPr>
          <w:p w14:paraId="3F227E54"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</w:t>
            </w:r>
          </w:p>
          <w:p w14:paraId="37A17A0B"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</w:p>
          <w:p w14:paraId="73D9D091"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</w:p>
          <w:p w14:paraId="39B20975"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授课</w:t>
            </w:r>
          </w:p>
          <w:p w14:paraId="11385E5F"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</w:p>
          <w:p w14:paraId="46F00E59"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</w:p>
          <w:p w14:paraId="57C7C5E2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736" w:type="dxa"/>
            <w:vMerge w:val="restart"/>
            <w:tcBorders>
              <w:top w:val="nil"/>
            </w:tcBorders>
            <w:noWrap w:val="0"/>
            <w:vAlign w:val="center"/>
          </w:tcPr>
          <w:p w14:paraId="30AF14E1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教学态度</w:t>
            </w:r>
          </w:p>
        </w:tc>
        <w:tc>
          <w:tcPr>
            <w:tcW w:w="5572" w:type="dxa"/>
            <w:gridSpan w:val="3"/>
            <w:noWrap w:val="0"/>
            <w:vAlign w:val="top"/>
          </w:tcPr>
          <w:p w14:paraId="12509A40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遵守教学纪律、无迟到、早退、随意调（停）课等现象，仪表庄重、举止大方、精神饱满，认真组织教学，严格要求学生</w:t>
            </w:r>
          </w:p>
        </w:tc>
        <w:tc>
          <w:tcPr>
            <w:tcW w:w="495" w:type="dxa"/>
            <w:noWrap w:val="0"/>
            <w:vAlign w:val="center"/>
          </w:tcPr>
          <w:p w14:paraId="6381D298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95" w:type="dxa"/>
            <w:noWrap w:val="0"/>
            <w:vAlign w:val="center"/>
          </w:tcPr>
          <w:p w14:paraId="16B98836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95" w:type="dxa"/>
            <w:noWrap w:val="0"/>
            <w:vAlign w:val="center"/>
          </w:tcPr>
          <w:p w14:paraId="4642CFD2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95" w:type="dxa"/>
            <w:noWrap w:val="0"/>
            <w:vAlign w:val="center"/>
          </w:tcPr>
          <w:p w14:paraId="270C0093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</w:tr>
      <w:tr w14:paraId="7C98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640" w:type="dxa"/>
            <w:vMerge w:val="continue"/>
            <w:tcBorders>
              <w:top w:val="nil"/>
            </w:tcBorders>
            <w:noWrap w:val="0"/>
            <w:vAlign w:val="center"/>
          </w:tcPr>
          <w:p w14:paraId="6C7559AC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nil"/>
            </w:tcBorders>
            <w:noWrap w:val="0"/>
            <w:vAlign w:val="center"/>
          </w:tcPr>
          <w:p w14:paraId="254E399E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5572" w:type="dxa"/>
            <w:gridSpan w:val="3"/>
            <w:noWrap w:val="0"/>
            <w:vAlign w:val="top"/>
          </w:tcPr>
          <w:p w14:paraId="3D546F3E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课表、参考教材或指导书、教学大纲、教案、教学进度表、学生考勤表等教学资料齐全、规范，备课认真</w:t>
            </w:r>
          </w:p>
        </w:tc>
        <w:tc>
          <w:tcPr>
            <w:tcW w:w="495" w:type="dxa"/>
            <w:noWrap w:val="0"/>
            <w:vAlign w:val="center"/>
          </w:tcPr>
          <w:p w14:paraId="3579C3CC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95" w:type="dxa"/>
            <w:noWrap w:val="0"/>
            <w:vAlign w:val="center"/>
          </w:tcPr>
          <w:p w14:paraId="01E05719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95" w:type="dxa"/>
            <w:noWrap w:val="0"/>
            <w:vAlign w:val="center"/>
          </w:tcPr>
          <w:p w14:paraId="7E9458CC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95" w:type="dxa"/>
            <w:noWrap w:val="0"/>
            <w:vAlign w:val="center"/>
          </w:tcPr>
          <w:p w14:paraId="3A67A9F0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 w14:paraId="31E95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</w:trPr>
        <w:tc>
          <w:tcPr>
            <w:tcW w:w="640" w:type="dxa"/>
            <w:vMerge w:val="continue"/>
            <w:tcBorders>
              <w:top w:val="nil"/>
            </w:tcBorders>
            <w:noWrap w:val="0"/>
            <w:vAlign w:val="center"/>
          </w:tcPr>
          <w:p w14:paraId="2DE32FEF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vMerge w:val="restart"/>
            <w:noWrap w:val="0"/>
            <w:vAlign w:val="center"/>
          </w:tcPr>
          <w:p w14:paraId="35D0EBA4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教学内容</w:t>
            </w:r>
          </w:p>
        </w:tc>
        <w:tc>
          <w:tcPr>
            <w:tcW w:w="5572" w:type="dxa"/>
            <w:gridSpan w:val="3"/>
            <w:noWrap w:val="0"/>
            <w:vAlign w:val="top"/>
          </w:tcPr>
          <w:p w14:paraId="055B0079">
            <w:pPr>
              <w:spacing w:line="300" w:lineRule="exact"/>
              <w:ind w:right="210"/>
              <w:rPr>
                <w:rFonts w:hint="eastAsia"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注重融入课程思政，</w:t>
            </w:r>
            <w:r>
              <w:rPr>
                <w:rFonts w:hint="eastAsia" w:ascii="宋体" w:hAnsi="宋体"/>
                <w:spacing w:val="-8"/>
                <w:szCs w:val="21"/>
              </w:rPr>
              <w:t>内容精炼、充实，深广度适宜</w:t>
            </w:r>
          </w:p>
        </w:tc>
        <w:tc>
          <w:tcPr>
            <w:tcW w:w="495" w:type="dxa"/>
            <w:noWrap w:val="0"/>
            <w:vAlign w:val="center"/>
          </w:tcPr>
          <w:p w14:paraId="65E1E372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495" w:type="dxa"/>
            <w:noWrap w:val="0"/>
            <w:vAlign w:val="center"/>
          </w:tcPr>
          <w:p w14:paraId="2E51B197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495" w:type="dxa"/>
            <w:noWrap w:val="0"/>
            <w:vAlign w:val="center"/>
          </w:tcPr>
          <w:p w14:paraId="78DF39FE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495" w:type="dxa"/>
            <w:noWrap w:val="0"/>
            <w:vAlign w:val="center"/>
          </w:tcPr>
          <w:p w14:paraId="0179283D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 w14:paraId="15678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exact"/>
        </w:trPr>
        <w:tc>
          <w:tcPr>
            <w:tcW w:w="640" w:type="dxa"/>
            <w:vMerge w:val="continue"/>
            <w:tcBorders>
              <w:top w:val="nil"/>
            </w:tcBorders>
            <w:noWrap w:val="0"/>
            <w:vAlign w:val="center"/>
          </w:tcPr>
          <w:p w14:paraId="61CE6A93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vMerge w:val="continue"/>
            <w:noWrap w:val="0"/>
            <w:vAlign w:val="center"/>
          </w:tcPr>
          <w:p w14:paraId="5D9977C8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5572" w:type="dxa"/>
            <w:gridSpan w:val="3"/>
            <w:tcBorders>
              <w:top w:val="nil"/>
            </w:tcBorders>
            <w:noWrap w:val="0"/>
            <w:vAlign w:val="top"/>
          </w:tcPr>
          <w:p w14:paraId="7D5E8698">
            <w:pPr>
              <w:spacing w:line="3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教学内容前后联系，</w:t>
            </w:r>
            <w:r>
              <w:rPr>
                <w:rFonts w:hint="eastAsia" w:ascii="宋体" w:hAnsi="宋体"/>
                <w:spacing w:val="-8"/>
                <w:szCs w:val="21"/>
              </w:rPr>
              <w:t>主次分明</w:t>
            </w:r>
            <w:r>
              <w:rPr>
                <w:rFonts w:hint="eastAsia" w:ascii="宋体" w:hAnsi="宋体"/>
                <w:spacing w:val="-8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具有系统性</w:t>
            </w:r>
            <w:r>
              <w:rPr>
                <w:rFonts w:hint="eastAsia" w:ascii="宋体" w:hAnsi="宋体"/>
                <w:spacing w:val="-8"/>
                <w:szCs w:val="21"/>
              </w:rPr>
              <w:t>，理论联系实际</w:t>
            </w:r>
          </w:p>
        </w:tc>
        <w:tc>
          <w:tcPr>
            <w:tcW w:w="495" w:type="dxa"/>
            <w:noWrap w:val="0"/>
            <w:vAlign w:val="center"/>
          </w:tcPr>
          <w:p w14:paraId="67552D4E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495" w:type="dxa"/>
            <w:noWrap w:val="0"/>
            <w:vAlign w:val="center"/>
          </w:tcPr>
          <w:p w14:paraId="7E9E4647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95" w:type="dxa"/>
            <w:noWrap w:val="0"/>
            <w:vAlign w:val="center"/>
          </w:tcPr>
          <w:p w14:paraId="221C7064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95" w:type="dxa"/>
            <w:noWrap w:val="0"/>
            <w:vAlign w:val="center"/>
          </w:tcPr>
          <w:p w14:paraId="163FD982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 w14:paraId="7439D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exact"/>
        </w:trPr>
        <w:tc>
          <w:tcPr>
            <w:tcW w:w="640" w:type="dxa"/>
            <w:vMerge w:val="continue"/>
            <w:tcBorders>
              <w:top w:val="nil"/>
            </w:tcBorders>
            <w:noWrap w:val="0"/>
            <w:vAlign w:val="center"/>
          </w:tcPr>
          <w:p w14:paraId="0F630F24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vMerge w:val="continue"/>
            <w:noWrap w:val="0"/>
            <w:vAlign w:val="center"/>
          </w:tcPr>
          <w:p w14:paraId="18E6282D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5572" w:type="dxa"/>
            <w:gridSpan w:val="3"/>
            <w:noWrap w:val="0"/>
            <w:vAlign w:val="top"/>
          </w:tcPr>
          <w:p w14:paraId="13F41F6F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条理清晰、重点突出、难点透彻</w:t>
            </w:r>
          </w:p>
        </w:tc>
        <w:tc>
          <w:tcPr>
            <w:tcW w:w="495" w:type="dxa"/>
            <w:noWrap w:val="0"/>
            <w:vAlign w:val="center"/>
          </w:tcPr>
          <w:p w14:paraId="5AC710F9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95" w:type="dxa"/>
            <w:noWrap w:val="0"/>
            <w:vAlign w:val="center"/>
          </w:tcPr>
          <w:p w14:paraId="162FB649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95" w:type="dxa"/>
            <w:noWrap w:val="0"/>
            <w:vAlign w:val="center"/>
          </w:tcPr>
          <w:p w14:paraId="241671BA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95" w:type="dxa"/>
            <w:noWrap w:val="0"/>
            <w:vAlign w:val="center"/>
          </w:tcPr>
          <w:p w14:paraId="08E2E41C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 w14:paraId="62F25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exact"/>
        </w:trPr>
        <w:tc>
          <w:tcPr>
            <w:tcW w:w="640" w:type="dxa"/>
            <w:vMerge w:val="continue"/>
            <w:tcBorders>
              <w:top w:val="nil"/>
            </w:tcBorders>
            <w:noWrap w:val="0"/>
            <w:vAlign w:val="center"/>
          </w:tcPr>
          <w:p w14:paraId="4F50E576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vMerge w:val="restart"/>
            <w:noWrap w:val="0"/>
            <w:vAlign w:val="center"/>
          </w:tcPr>
          <w:p w14:paraId="3E818CB4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教学方法</w:t>
            </w:r>
          </w:p>
        </w:tc>
        <w:tc>
          <w:tcPr>
            <w:tcW w:w="5572" w:type="dxa"/>
            <w:gridSpan w:val="3"/>
            <w:noWrap w:val="0"/>
            <w:vAlign w:val="top"/>
          </w:tcPr>
          <w:p w14:paraId="4558350F">
            <w:pPr>
              <w:spacing w:line="300" w:lineRule="exact"/>
              <w:rPr>
                <w:rFonts w:hint="eastAsia" w:ascii="宋体" w:hAnsi="宋体"/>
                <w:spacing w:val="-10"/>
                <w:w w:val="9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教学手段和方法（多媒体、模型、实物挂图等）适宜</w:t>
            </w:r>
          </w:p>
        </w:tc>
        <w:tc>
          <w:tcPr>
            <w:tcW w:w="495" w:type="dxa"/>
            <w:noWrap w:val="0"/>
            <w:vAlign w:val="center"/>
          </w:tcPr>
          <w:p w14:paraId="18EC47BA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95" w:type="dxa"/>
            <w:noWrap w:val="0"/>
            <w:vAlign w:val="center"/>
          </w:tcPr>
          <w:p w14:paraId="2E7421C0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95" w:type="dxa"/>
            <w:noWrap w:val="0"/>
            <w:vAlign w:val="center"/>
          </w:tcPr>
          <w:p w14:paraId="02C59C7F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95" w:type="dxa"/>
            <w:noWrap w:val="0"/>
            <w:vAlign w:val="center"/>
          </w:tcPr>
          <w:p w14:paraId="150741ED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  <w:tr w14:paraId="7F95D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640" w:type="dxa"/>
            <w:vMerge w:val="continue"/>
            <w:tcBorders>
              <w:top w:val="nil"/>
            </w:tcBorders>
            <w:noWrap w:val="0"/>
            <w:vAlign w:val="center"/>
          </w:tcPr>
          <w:p w14:paraId="30337658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vMerge w:val="continue"/>
            <w:noWrap w:val="0"/>
            <w:vAlign w:val="center"/>
          </w:tcPr>
          <w:p w14:paraId="393AC503">
            <w:pPr>
              <w:spacing w:line="300" w:lineRule="exact"/>
              <w:jc w:val="center"/>
              <w:rPr>
                <w:rFonts w:hint="eastAsia" w:ascii="宋体" w:hAnsi="宋体"/>
                <w:b/>
                <w:w w:val="90"/>
                <w:szCs w:val="21"/>
              </w:rPr>
            </w:pPr>
          </w:p>
        </w:tc>
        <w:tc>
          <w:tcPr>
            <w:tcW w:w="5572" w:type="dxa"/>
            <w:gridSpan w:val="3"/>
            <w:noWrap w:val="0"/>
            <w:vAlign w:val="top"/>
          </w:tcPr>
          <w:p w14:paraId="7342AB96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重视思维能力的培养，运用设疑、提问、对比、图解等方法，深入浅出、由表及里</w:t>
            </w:r>
          </w:p>
        </w:tc>
        <w:tc>
          <w:tcPr>
            <w:tcW w:w="495" w:type="dxa"/>
            <w:noWrap w:val="0"/>
            <w:vAlign w:val="center"/>
          </w:tcPr>
          <w:p w14:paraId="18C90211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95" w:type="dxa"/>
            <w:noWrap w:val="0"/>
            <w:vAlign w:val="center"/>
          </w:tcPr>
          <w:p w14:paraId="6B6E19D0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95" w:type="dxa"/>
            <w:noWrap w:val="0"/>
            <w:vAlign w:val="center"/>
          </w:tcPr>
          <w:p w14:paraId="4A2893BF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95" w:type="dxa"/>
            <w:noWrap w:val="0"/>
            <w:vAlign w:val="center"/>
          </w:tcPr>
          <w:p w14:paraId="6DB8EFB6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 w14:paraId="6955B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640" w:type="dxa"/>
            <w:vMerge w:val="continue"/>
            <w:tcBorders>
              <w:top w:val="nil"/>
            </w:tcBorders>
            <w:noWrap w:val="0"/>
            <w:vAlign w:val="center"/>
          </w:tcPr>
          <w:p w14:paraId="724614B8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vMerge w:val="continue"/>
            <w:noWrap w:val="0"/>
            <w:vAlign w:val="center"/>
          </w:tcPr>
          <w:p w14:paraId="7DC4DFC5"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572" w:type="dxa"/>
            <w:gridSpan w:val="3"/>
            <w:noWrap w:val="0"/>
            <w:vAlign w:val="top"/>
          </w:tcPr>
          <w:p w14:paraId="46BC4865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讲普通话，思路清晰，叙述准确、语言简洁、表达清楚，板书设计合理、字迹清楚、字体规范、工整</w:t>
            </w:r>
          </w:p>
        </w:tc>
        <w:tc>
          <w:tcPr>
            <w:tcW w:w="495" w:type="dxa"/>
            <w:noWrap w:val="0"/>
            <w:vAlign w:val="center"/>
          </w:tcPr>
          <w:p w14:paraId="3F17228A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495" w:type="dxa"/>
            <w:noWrap w:val="0"/>
            <w:vAlign w:val="center"/>
          </w:tcPr>
          <w:p w14:paraId="6171775F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95" w:type="dxa"/>
            <w:noWrap w:val="0"/>
            <w:vAlign w:val="center"/>
          </w:tcPr>
          <w:p w14:paraId="6732F6C6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95" w:type="dxa"/>
            <w:noWrap w:val="0"/>
            <w:vAlign w:val="center"/>
          </w:tcPr>
          <w:p w14:paraId="1C4D048E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 w14:paraId="01F26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exact"/>
        </w:trPr>
        <w:tc>
          <w:tcPr>
            <w:tcW w:w="640" w:type="dxa"/>
            <w:vMerge w:val="continue"/>
            <w:tcBorders>
              <w:top w:val="nil"/>
            </w:tcBorders>
            <w:noWrap w:val="0"/>
            <w:vAlign w:val="center"/>
          </w:tcPr>
          <w:p w14:paraId="644FEAB0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vMerge w:val="restart"/>
            <w:noWrap w:val="0"/>
            <w:vAlign w:val="center"/>
          </w:tcPr>
          <w:p w14:paraId="76FF812B"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教学效果</w:t>
            </w:r>
          </w:p>
        </w:tc>
        <w:tc>
          <w:tcPr>
            <w:tcW w:w="5572" w:type="dxa"/>
            <w:gridSpan w:val="3"/>
            <w:noWrap w:val="0"/>
            <w:vAlign w:val="top"/>
          </w:tcPr>
          <w:p w14:paraId="39779EBD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讲课有特色、能吸引学生注意力，师生交流好</w:t>
            </w:r>
          </w:p>
        </w:tc>
        <w:tc>
          <w:tcPr>
            <w:tcW w:w="495" w:type="dxa"/>
            <w:noWrap w:val="0"/>
            <w:vAlign w:val="center"/>
          </w:tcPr>
          <w:p w14:paraId="3B111488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95" w:type="dxa"/>
            <w:noWrap w:val="0"/>
            <w:vAlign w:val="center"/>
          </w:tcPr>
          <w:p w14:paraId="7EAE67B0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95" w:type="dxa"/>
            <w:noWrap w:val="0"/>
            <w:vAlign w:val="center"/>
          </w:tcPr>
          <w:p w14:paraId="2E87B66A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95" w:type="dxa"/>
            <w:noWrap w:val="0"/>
            <w:vAlign w:val="center"/>
          </w:tcPr>
          <w:p w14:paraId="358ED0A7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 w14:paraId="7BB0B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exact"/>
        </w:trPr>
        <w:tc>
          <w:tcPr>
            <w:tcW w:w="640" w:type="dxa"/>
            <w:vMerge w:val="continue"/>
            <w:tcBorders>
              <w:top w:val="nil"/>
            </w:tcBorders>
            <w:noWrap w:val="0"/>
            <w:vAlign w:val="center"/>
          </w:tcPr>
          <w:p w14:paraId="2DCC7981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vMerge w:val="continue"/>
            <w:noWrap w:val="0"/>
            <w:vAlign w:val="center"/>
          </w:tcPr>
          <w:p w14:paraId="0F072725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2" w:type="dxa"/>
            <w:gridSpan w:val="3"/>
            <w:noWrap w:val="0"/>
            <w:vAlign w:val="top"/>
          </w:tcPr>
          <w:p w14:paraId="45E6FC49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学生基本能理解和掌握所授内容</w:t>
            </w:r>
          </w:p>
        </w:tc>
        <w:tc>
          <w:tcPr>
            <w:tcW w:w="495" w:type="dxa"/>
            <w:noWrap w:val="0"/>
            <w:vAlign w:val="center"/>
          </w:tcPr>
          <w:p w14:paraId="0DB3D1F7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95" w:type="dxa"/>
            <w:noWrap w:val="0"/>
            <w:vAlign w:val="center"/>
          </w:tcPr>
          <w:p w14:paraId="65E65BA7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95" w:type="dxa"/>
            <w:noWrap w:val="0"/>
            <w:vAlign w:val="center"/>
          </w:tcPr>
          <w:p w14:paraId="49A7381F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95" w:type="dxa"/>
            <w:noWrap w:val="0"/>
            <w:vAlign w:val="center"/>
          </w:tcPr>
          <w:p w14:paraId="36DCE50E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</w:tr>
      <w:tr w14:paraId="0B98C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640" w:type="dxa"/>
            <w:vMerge w:val="continue"/>
            <w:tcBorders>
              <w:top w:val="nil"/>
            </w:tcBorders>
            <w:noWrap w:val="0"/>
            <w:vAlign w:val="center"/>
          </w:tcPr>
          <w:p w14:paraId="68A2EC30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8" w:type="dxa"/>
            <w:gridSpan w:val="2"/>
            <w:noWrap w:val="0"/>
            <w:vAlign w:val="center"/>
          </w:tcPr>
          <w:p w14:paraId="220A21CE"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评价等级</w:t>
            </w:r>
          </w:p>
        </w:tc>
        <w:tc>
          <w:tcPr>
            <w:tcW w:w="1800" w:type="dxa"/>
            <w:noWrap w:val="0"/>
            <w:vAlign w:val="center"/>
          </w:tcPr>
          <w:p w14:paraId="1A179CCA"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38CB61B9"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评价总分</w:t>
            </w:r>
          </w:p>
        </w:tc>
        <w:tc>
          <w:tcPr>
            <w:tcW w:w="1980" w:type="dxa"/>
            <w:gridSpan w:val="4"/>
            <w:noWrap w:val="0"/>
            <w:vAlign w:val="bottom"/>
          </w:tcPr>
          <w:p w14:paraId="37B8AD63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EBA9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640" w:type="dxa"/>
            <w:vMerge w:val="restart"/>
            <w:noWrap w:val="0"/>
            <w:vAlign w:val="center"/>
          </w:tcPr>
          <w:p w14:paraId="338EA6FD"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学生上课情况</w:t>
            </w:r>
          </w:p>
        </w:tc>
        <w:tc>
          <w:tcPr>
            <w:tcW w:w="736" w:type="dxa"/>
            <w:noWrap w:val="0"/>
            <w:vAlign w:val="center"/>
          </w:tcPr>
          <w:p w14:paraId="121076AF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课堂纪律</w:t>
            </w:r>
          </w:p>
        </w:tc>
        <w:tc>
          <w:tcPr>
            <w:tcW w:w="5572" w:type="dxa"/>
            <w:gridSpan w:val="3"/>
            <w:noWrap w:val="0"/>
            <w:vAlign w:val="center"/>
          </w:tcPr>
          <w:p w14:paraId="21B43008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课堂秩序良好、出勤率高</w:t>
            </w:r>
          </w:p>
        </w:tc>
        <w:tc>
          <w:tcPr>
            <w:tcW w:w="495" w:type="dxa"/>
            <w:noWrap w:val="0"/>
            <w:vAlign w:val="center"/>
          </w:tcPr>
          <w:p w14:paraId="673AF930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 w14:paraId="2DD43D73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 w14:paraId="56F3C44D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 w14:paraId="100A8E62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A6E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640" w:type="dxa"/>
            <w:vMerge w:val="continue"/>
            <w:noWrap w:val="0"/>
            <w:vAlign w:val="bottom"/>
          </w:tcPr>
          <w:p w14:paraId="185A9048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 w14:paraId="1ADEDD7E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学风印象</w:t>
            </w:r>
          </w:p>
        </w:tc>
        <w:tc>
          <w:tcPr>
            <w:tcW w:w="5572" w:type="dxa"/>
            <w:gridSpan w:val="3"/>
            <w:noWrap w:val="0"/>
            <w:vAlign w:val="center"/>
          </w:tcPr>
          <w:p w14:paraId="7E7F090C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尊敬老师、举止文明、认真听课、积极思考</w:t>
            </w:r>
          </w:p>
        </w:tc>
        <w:tc>
          <w:tcPr>
            <w:tcW w:w="495" w:type="dxa"/>
            <w:noWrap w:val="0"/>
            <w:vAlign w:val="center"/>
          </w:tcPr>
          <w:p w14:paraId="54DF34E4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 w14:paraId="4E35036F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 w14:paraId="5B20FB24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 w14:paraId="1231CD46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EC3C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640" w:type="dxa"/>
            <w:vMerge w:val="continue"/>
            <w:noWrap w:val="0"/>
            <w:vAlign w:val="bottom"/>
          </w:tcPr>
          <w:p w14:paraId="574112C6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 w14:paraId="6D9A7B5E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总体印象</w:t>
            </w:r>
          </w:p>
        </w:tc>
        <w:tc>
          <w:tcPr>
            <w:tcW w:w="5572" w:type="dxa"/>
            <w:gridSpan w:val="3"/>
            <w:noWrap w:val="0"/>
            <w:vAlign w:val="center"/>
          </w:tcPr>
          <w:p w14:paraId="3B5F2AD9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您对该班学生上课状况的总体评价</w:t>
            </w:r>
          </w:p>
        </w:tc>
        <w:tc>
          <w:tcPr>
            <w:tcW w:w="495" w:type="dxa"/>
            <w:noWrap w:val="0"/>
            <w:vAlign w:val="center"/>
          </w:tcPr>
          <w:p w14:paraId="2C2BBAD9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 w14:paraId="414B075C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 w14:paraId="378373E3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 w14:paraId="4FE91643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2FFAACF4">
      <w:pPr>
        <w:spacing w:line="240" w:lineRule="auto"/>
        <w:ind w:left="328" w:hanging="328" w:hangingChars="200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pacing w:val="-8"/>
          <w:sz w:val="18"/>
          <w:szCs w:val="18"/>
        </w:rPr>
        <w:t>注：</w:t>
      </w:r>
      <w:r>
        <w:rPr>
          <w:rFonts w:hint="eastAsia" w:ascii="宋体" w:hAnsi="宋体"/>
          <w:spacing w:val="-10"/>
          <w:sz w:val="18"/>
          <w:szCs w:val="18"/>
        </w:rPr>
        <w:t>1、评价等级与评价总分对应值：优秀[90-100分]、良好[80-89分]、中等[70-79分]、一般[60-69分]，差[59分以下）</w:t>
      </w:r>
      <w:r>
        <w:rPr>
          <w:rFonts w:hint="eastAsia" w:ascii="宋体" w:hAnsi="宋体"/>
          <w:spacing w:val="-10"/>
          <w:sz w:val="18"/>
          <w:szCs w:val="18"/>
          <w:lang w:val="en-US" w:eastAsia="zh-CN"/>
        </w:rPr>
        <w:t>；听课老师请在各评价项目中对应评价等级分值上打</w:t>
      </w:r>
      <w:r>
        <w:rPr>
          <w:rFonts w:ascii="宋体" w:hAnsi="宋体"/>
          <w:sz w:val="18"/>
          <w:szCs w:val="18"/>
        </w:rPr>
        <w:t>√</w:t>
      </w:r>
      <w:r>
        <w:rPr>
          <w:rFonts w:hint="eastAsia" w:ascii="宋体" w:hAnsi="宋体"/>
          <w:sz w:val="18"/>
          <w:szCs w:val="18"/>
          <w:lang w:eastAsia="zh-CN"/>
        </w:rPr>
        <w:t>。</w:t>
      </w:r>
    </w:p>
    <w:p w14:paraId="71CC8ED1">
      <w:pPr>
        <w:spacing w:line="240" w:lineRule="auto"/>
        <w:ind w:left="328" w:hanging="360" w:hangingChars="200"/>
        <w:rPr>
          <w:rFonts w:hint="eastAsia" w:ascii="宋体" w:hAnsi="宋体"/>
          <w:spacing w:val="-8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2、学生上课情况请在选定的等级上打</w:t>
      </w:r>
      <w:r>
        <w:rPr>
          <w:rFonts w:ascii="宋体" w:hAnsi="宋体"/>
          <w:sz w:val="18"/>
          <w:szCs w:val="18"/>
        </w:rPr>
        <w:t>√</w:t>
      </w:r>
      <w:r>
        <w:rPr>
          <w:rFonts w:hint="eastAsia" w:ascii="宋体" w:hAnsi="宋体"/>
          <w:sz w:val="18"/>
          <w:szCs w:val="18"/>
        </w:rPr>
        <w:t>，A—</w:t>
      </w:r>
      <w:r>
        <w:rPr>
          <w:rFonts w:hint="eastAsia"/>
          <w:sz w:val="18"/>
          <w:szCs w:val="18"/>
        </w:rPr>
        <w:t>优秀、B—良好、C—一般、D—差</w:t>
      </w:r>
      <w:r>
        <w:rPr>
          <w:rFonts w:hint="eastAsia" w:ascii="宋体" w:hAnsi="宋体"/>
          <w:sz w:val="18"/>
          <w:szCs w:val="18"/>
        </w:rPr>
        <w:t>。</w:t>
      </w:r>
    </w:p>
    <w:p w14:paraId="172C3D1A">
      <w:pPr>
        <w:spacing w:line="480" w:lineRule="exact"/>
        <w:rPr>
          <w:rFonts w:hint="eastAsia" w:ascii="宋体" w:hAnsi="宋体"/>
          <w:szCs w:val="21"/>
        </w:rPr>
      </w:pPr>
      <w:r>
        <w:rPr>
          <w:rFonts w:hint="eastAsia" w:eastAsia="黑体"/>
          <w:sz w:val="24"/>
        </w:rPr>
        <w:t>二、对授课教师改进教学工作的意见和建议（</w:t>
      </w:r>
      <w:r>
        <w:rPr>
          <w:rFonts w:hint="eastAsia"/>
          <w:sz w:val="24"/>
        </w:rPr>
        <w:t>包括学生对教师的反映等</w:t>
      </w:r>
      <w:r>
        <w:rPr>
          <w:rFonts w:hint="eastAsia" w:eastAsia="黑体"/>
          <w:sz w:val="24"/>
        </w:rPr>
        <w:t>）</w:t>
      </w:r>
    </w:p>
    <w:tbl>
      <w:tblPr>
        <w:tblStyle w:val="7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9"/>
      </w:tblGrid>
      <w:tr w14:paraId="3982A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8919" w:type="dxa"/>
            <w:noWrap w:val="0"/>
            <w:vAlign w:val="top"/>
          </w:tcPr>
          <w:p w14:paraId="5B5ED14E">
            <w:pPr>
              <w:spacing w:line="480" w:lineRule="exact"/>
              <w:rPr>
                <w:rFonts w:hint="eastAsia"/>
              </w:rPr>
            </w:pPr>
          </w:p>
        </w:tc>
      </w:tr>
    </w:tbl>
    <w:p w14:paraId="26166025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ZGNhZTBkZTcwYjY2ZmIyY2RjZTM1OTVhZTI0NmIifQ=="/>
  </w:docVars>
  <w:rsids>
    <w:rsidRoot w:val="00000000"/>
    <w:rsid w:val="035F45E9"/>
    <w:rsid w:val="040C7E91"/>
    <w:rsid w:val="09A31359"/>
    <w:rsid w:val="0BD10A44"/>
    <w:rsid w:val="0BF027CF"/>
    <w:rsid w:val="0EA72A82"/>
    <w:rsid w:val="0F3A0E39"/>
    <w:rsid w:val="125C77AB"/>
    <w:rsid w:val="15055541"/>
    <w:rsid w:val="19AB6941"/>
    <w:rsid w:val="1A4C3FA6"/>
    <w:rsid w:val="1AA16C67"/>
    <w:rsid w:val="1D1C340E"/>
    <w:rsid w:val="1E076342"/>
    <w:rsid w:val="38C85B62"/>
    <w:rsid w:val="3B3F51A6"/>
    <w:rsid w:val="3BCB2519"/>
    <w:rsid w:val="3CAC6BFD"/>
    <w:rsid w:val="3DAE5EC2"/>
    <w:rsid w:val="3EF14BD1"/>
    <w:rsid w:val="400018EB"/>
    <w:rsid w:val="40110495"/>
    <w:rsid w:val="41B917FB"/>
    <w:rsid w:val="461C01A4"/>
    <w:rsid w:val="4A5E5E6C"/>
    <w:rsid w:val="4A6B2091"/>
    <w:rsid w:val="51930BBA"/>
    <w:rsid w:val="56C02A99"/>
    <w:rsid w:val="57104F88"/>
    <w:rsid w:val="5B902CE9"/>
    <w:rsid w:val="5CB00B41"/>
    <w:rsid w:val="5E717C43"/>
    <w:rsid w:val="5F5149CE"/>
    <w:rsid w:val="634D7265"/>
    <w:rsid w:val="69170A90"/>
    <w:rsid w:val="6CD838F6"/>
    <w:rsid w:val="6EDF68F9"/>
    <w:rsid w:val="701B0D5A"/>
    <w:rsid w:val="79E0670C"/>
    <w:rsid w:val="7B085777"/>
    <w:rsid w:val="7ED5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spacing w:beforeAutospacing="0" w:afterAutospacing="0" w:line="500" w:lineRule="exact"/>
      <w:ind w:firstLine="0" w:firstLineChars="0"/>
      <w:jc w:val="center"/>
      <w:outlineLvl w:val="0"/>
    </w:pPr>
    <w:rPr>
      <w:rFonts w:hint="eastAsia" w:ascii="宋体" w:hAnsi="宋体" w:eastAsia="黑体" w:cs="宋体"/>
      <w:bCs/>
      <w:snapToGrid w:val="0"/>
      <w:color w:val="000000"/>
      <w:kern w:val="44"/>
      <w:sz w:val="32"/>
      <w:szCs w:val="48"/>
      <w:lang w:eastAsia="en-US" w:bidi="ar"/>
    </w:rPr>
  </w:style>
  <w:style w:type="paragraph" w:styleId="3">
    <w:name w:val="heading 2"/>
    <w:basedOn w:val="2"/>
    <w:next w:val="1"/>
    <w:link w:val="9"/>
    <w:autoRedefine/>
    <w:semiHidden/>
    <w:unhideWhenUsed/>
    <w:qFormat/>
    <w:uiPriority w:val="0"/>
    <w:pPr>
      <w:keepNext w:val="0"/>
      <w:keepLines w:val="0"/>
      <w:spacing w:line="500" w:lineRule="exact"/>
      <w:ind w:firstLine="880" w:firstLineChars="200"/>
      <w:jc w:val="both"/>
      <w:outlineLvl w:val="1"/>
    </w:pPr>
    <w:rPr>
      <w:rFonts w:ascii="楷体" w:hAnsi="楷体" w:eastAsia="楷体" w:cstheme="majorBidi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 w:val="0"/>
      <w:keepLines w:val="0"/>
      <w:wordWrap w:val="0"/>
      <w:spacing w:beforeLines="0" w:beforeAutospacing="0" w:afterLines="0" w:afterAutospacing="0" w:line="500" w:lineRule="exact"/>
      <w:ind w:firstLine="880" w:firstLineChars="200"/>
      <w:outlineLvl w:val="2"/>
    </w:pPr>
    <w:rPr>
      <w:rFonts w:ascii="楷体_GB2312" w:hAnsi="楷体_GB2312" w:eastAsia="仿宋_GB2312"/>
      <w:b/>
      <w:sz w:val="32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widowControl w:val="0"/>
      <w:wordWrap w:val="0"/>
      <w:spacing w:line="500" w:lineRule="exact"/>
      <w:ind w:firstLine="912" w:firstLineChars="200"/>
    </w:pPr>
    <w:rPr>
      <w:rFonts w:ascii="仿宋" w:hAnsi="仿宋" w:eastAsia="仿宋_GB2312" w:cs="仿宋"/>
      <w:snapToGrid w:val="0"/>
      <w:color w:val="000000"/>
      <w:kern w:val="0"/>
      <w:sz w:val="32"/>
      <w:szCs w:val="31"/>
      <w:lang w:eastAsia="en-US"/>
    </w:rPr>
  </w:style>
  <w:style w:type="paragraph" w:styleId="6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character" w:customStyle="1" w:styleId="9">
    <w:name w:val="标题 2 Char"/>
    <w:basedOn w:val="8"/>
    <w:link w:val="3"/>
    <w:autoRedefine/>
    <w:qFormat/>
    <w:uiPriority w:val="9"/>
    <w:rPr>
      <w:rFonts w:ascii="楷体" w:hAnsi="楷体" w:eastAsia="楷体" w:cstheme="majorBidi"/>
      <w:bCs/>
      <w:sz w:val="32"/>
      <w:szCs w:val="32"/>
    </w:rPr>
  </w:style>
  <w:style w:type="character" w:customStyle="1" w:styleId="10">
    <w:name w:val="标题 1 Char"/>
    <w:basedOn w:val="8"/>
    <w:link w:val="2"/>
    <w:autoRedefine/>
    <w:qFormat/>
    <w:uiPriority w:val="9"/>
    <w:rPr>
      <w:rFonts w:ascii="宋体" w:hAnsi="宋体" w:eastAsia="黑体" w:cs="宋体"/>
      <w:bCs/>
      <w:snapToGrid w:val="0"/>
      <w:color w:val="000000"/>
      <w:kern w:val="44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2024-04-08T02:10:00Z</dcterms:created>
  <dc:creator>zhang</dc:creator>
  <cp:lastModifiedBy>Blue</cp:lastModifiedBy>
  <dcterms:modified xsi:type="dcterms:W3CDTF">2024-09-05T07:02:01Z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BE924C0B8CE54DC38C484132D7DC7D32_12</vt:lpwstr>
  </property>
</Properties>
</file>